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8ED8B" w14:textId="77777777" w:rsidR="000734B3" w:rsidRPr="007D4C7D" w:rsidRDefault="000734B3" w:rsidP="000734B3">
      <w:pPr>
        <w:spacing w:after="0" w:line="240" w:lineRule="auto"/>
        <w:jc w:val="center"/>
        <w:rPr>
          <w:rStyle w:val="Strong"/>
          <w:rFonts w:ascii="Arial" w:hAnsi="Arial" w:cs="Arial"/>
          <w:sz w:val="24"/>
          <w:szCs w:val="24"/>
        </w:rPr>
      </w:pPr>
      <w:r w:rsidRPr="007D4C7D">
        <w:rPr>
          <w:rStyle w:val="Strong"/>
          <w:rFonts w:ascii="Arial" w:hAnsi="Arial" w:cs="Arial"/>
          <w:sz w:val="24"/>
          <w:szCs w:val="24"/>
        </w:rPr>
        <w:t xml:space="preserve">Join a Team of Dedicated Professionals </w:t>
      </w:r>
    </w:p>
    <w:p w14:paraId="4B0DC816" w14:textId="77777777" w:rsidR="000734B3" w:rsidRPr="007D4C7D" w:rsidRDefault="000734B3">
      <w:pPr>
        <w:rPr>
          <w:rFonts w:ascii="Arial" w:hAnsi="Arial" w:cs="Arial"/>
          <w:color w:val="464646"/>
          <w:sz w:val="21"/>
          <w:szCs w:val="21"/>
        </w:rPr>
      </w:pPr>
    </w:p>
    <w:p w14:paraId="6AC1BE9E" w14:textId="77777777" w:rsidR="00493133" w:rsidRPr="007D4C7D" w:rsidRDefault="00D87983">
      <w:pPr>
        <w:rPr>
          <w:rFonts w:ascii="Arial" w:hAnsi="Arial" w:cs="Arial"/>
        </w:rPr>
      </w:pPr>
      <w:r w:rsidRPr="007D4C7D">
        <w:rPr>
          <w:rFonts w:ascii="Arial" w:hAnsi="Arial" w:cs="Arial"/>
        </w:rPr>
        <w:t>Are you a Clinical Psychologist with experience and a passion for working with individuals with complex mental health and behavioural needs? Join our team to make a difference in the lives of marginalized community members.</w:t>
      </w:r>
    </w:p>
    <w:p w14:paraId="25BAB04E" w14:textId="77777777" w:rsidR="0035650F" w:rsidRPr="007D4C7D" w:rsidRDefault="0035650F">
      <w:pPr>
        <w:rPr>
          <w:rFonts w:ascii="Arial" w:hAnsi="Arial" w:cs="Arial"/>
        </w:rPr>
      </w:pPr>
      <w:r w:rsidRPr="007D4C7D">
        <w:rPr>
          <w:rFonts w:ascii="Arial" w:hAnsi="Arial" w:cs="Arial"/>
        </w:rPr>
        <w:t>As a Forensic Psychologist with Forensic Psychiatric Services, you will provide individual and group psychological interventions for people ordered by the Court, certified under the Mental Health Act, or found unfit to stand trial or not criminally responsible on account of a mental disorder under the Criminal Code of Canada.</w:t>
      </w:r>
    </w:p>
    <w:p w14:paraId="060A7250" w14:textId="77777777" w:rsidR="00D87983" w:rsidRPr="007D4C7D" w:rsidRDefault="00D87983">
      <w:pPr>
        <w:rPr>
          <w:rFonts w:ascii="Arial" w:hAnsi="Arial" w:cs="Arial"/>
          <w:b/>
        </w:rPr>
      </w:pPr>
      <w:r w:rsidRPr="007D4C7D">
        <w:rPr>
          <w:rFonts w:ascii="Arial" w:hAnsi="Arial" w:cs="Arial"/>
          <w:b/>
        </w:rPr>
        <w:t xml:space="preserve">We </w:t>
      </w:r>
      <w:r w:rsidR="0035650F" w:rsidRPr="007D4C7D">
        <w:rPr>
          <w:rFonts w:ascii="Arial" w:hAnsi="Arial" w:cs="Arial"/>
          <w:b/>
        </w:rPr>
        <w:t xml:space="preserve">currently </w:t>
      </w:r>
      <w:r w:rsidRPr="007D4C7D">
        <w:rPr>
          <w:rFonts w:ascii="Arial" w:hAnsi="Arial" w:cs="Arial"/>
          <w:b/>
        </w:rPr>
        <w:t>have several exciting opportuni</w:t>
      </w:r>
      <w:r w:rsidR="0035650F" w:rsidRPr="007D4C7D">
        <w:rPr>
          <w:rFonts w:ascii="Arial" w:hAnsi="Arial" w:cs="Arial"/>
          <w:b/>
        </w:rPr>
        <w:t>ties for Forensic Psychologists</w:t>
      </w:r>
      <w:r w:rsidR="007D4C7D">
        <w:rPr>
          <w:rFonts w:ascii="Arial" w:hAnsi="Arial" w:cs="Arial"/>
          <w:b/>
        </w:rPr>
        <w:t>:</w:t>
      </w:r>
    </w:p>
    <w:p w14:paraId="59D00F99" w14:textId="77777777" w:rsidR="00D87983" w:rsidRPr="007D4C7D" w:rsidRDefault="00D87983" w:rsidP="00D87983">
      <w:pPr>
        <w:pStyle w:val="NormalWeb"/>
        <w:spacing w:before="0" w:beforeAutospacing="0" w:after="240" w:afterAutospacing="0" w:line="294" w:lineRule="atLeast"/>
        <w:rPr>
          <w:rFonts w:ascii="Arial" w:eastAsiaTheme="minorHAnsi" w:hAnsi="Arial" w:cs="Arial"/>
          <w:sz w:val="22"/>
          <w:szCs w:val="22"/>
          <w:lang w:eastAsia="en-US"/>
        </w:rPr>
      </w:pPr>
      <w:r w:rsidRPr="007D4C7D">
        <w:rPr>
          <w:rFonts w:ascii="Arial" w:eastAsiaTheme="minorHAnsi" w:hAnsi="Arial" w:cs="Arial"/>
          <w:sz w:val="22"/>
          <w:szCs w:val="22"/>
          <w:lang w:eastAsia="en-US"/>
        </w:rPr>
        <w:t>Forensic Psychiatric Hospital, Coquitlam BC</w:t>
      </w:r>
    </w:p>
    <w:p w14:paraId="1DF344B0" w14:textId="77777777" w:rsidR="00D87983" w:rsidRPr="007D4C7D" w:rsidRDefault="002330F6" w:rsidP="00D87983">
      <w:pPr>
        <w:pStyle w:val="NormalWeb"/>
        <w:numPr>
          <w:ilvl w:val="0"/>
          <w:numId w:val="1"/>
        </w:numPr>
        <w:spacing w:before="0" w:beforeAutospacing="0" w:after="240" w:afterAutospacing="0" w:line="294" w:lineRule="atLeast"/>
        <w:rPr>
          <w:rFonts w:ascii="Arial" w:hAnsi="Arial" w:cs="Arial"/>
          <w:color w:val="464646"/>
          <w:sz w:val="22"/>
          <w:szCs w:val="22"/>
        </w:rPr>
      </w:pPr>
      <w:hyperlink r:id="rId5" w:history="1">
        <w:r w:rsidR="007D4C7D">
          <w:rPr>
            <w:rStyle w:val="Hyperlink"/>
            <w:rFonts w:ascii="Arial" w:hAnsi="Arial" w:cs="Arial"/>
            <w:sz w:val="22"/>
            <w:szCs w:val="22"/>
          </w:rPr>
          <w:t>Regular</w:t>
        </w:r>
        <w:r w:rsidR="00D87983" w:rsidRPr="007D4C7D">
          <w:rPr>
            <w:rStyle w:val="Hyperlink"/>
            <w:rFonts w:ascii="Arial" w:hAnsi="Arial" w:cs="Arial"/>
            <w:sz w:val="22"/>
            <w:szCs w:val="22"/>
          </w:rPr>
          <w:t xml:space="preserve"> full-time</w:t>
        </w:r>
      </w:hyperlink>
      <w:r w:rsidR="00D87983" w:rsidRPr="007D4C7D">
        <w:rPr>
          <w:rFonts w:ascii="Arial" w:hAnsi="Arial" w:cs="Arial"/>
          <w:color w:val="464646"/>
          <w:sz w:val="22"/>
          <w:szCs w:val="22"/>
        </w:rPr>
        <w:t xml:space="preserve"> </w:t>
      </w:r>
      <w:r w:rsidR="007D4C7D" w:rsidRPr="007D4C7D">
        <w:rPr>
          <w:rFonts w:ascii="Arial" w:hAnsi="Arial" w:cs="Arial"/>
          <w:sz w:val="22"/>
          <w:szCs w:val="22"/>
        </w:rPr>
        <w:t>opportunity</w:t>
      </w:r>
      <w:r w:rsidR="0035650F" w:rsidRPr="007D4C7D">
        <w:rPr>
          <w:rFonts w:ascii="Arial" w:hAnsi="Arial" w:cs="Arial"/>
          <w:sz w:val="22"/>
          <w:szCs w:val="22"/>
        </w:rPr>
        <w:t xml:space="preserve"> </w:t>
      </w:r>
      <w:r w:rsidR="00D87983" w:rsidRPr="007D4C7D">
        <w:rPr>
          <w:rFonts w:ascii="Arial" w:hAnsi="Arial" w:cs="Arial"/>
          <w:sz w:val="22"/>
          <w:szCs w:val="22"/>
        </w:rPr>
        <w:t xml:space="preserve">and </w:t>
      </w:r>
      <w:hyperlink r:id="rId6" w:history="1">
        <w:r w:rsidR="007D4C7D">
          <w:rPr>
            <w:rStyle w:val="Hyperlink"/>
            <w:rFonts w:ascii="Arial" w:hAnsi="Arial" w:cs="Arial"/>
            <w:sz w:val="22"/>
            <w:szCs w:val="22"/>
          </w:rPr>
          <w:t>regular</w:t>
        </w:r>
        <w:r w:rsidR="0035650F" w:rsidRPr="007D4C7D">
          <w:rPr>
            <w:rStyle w:val="Hyperlink"/>
            <w:rFonts w:ascii="Arial" w:hAnsi="Arial" w:cs="Arial"/>
            <w:sz w:val="22"/>
            <w:szCs w:val="22"/>
          </w:rPr>
          <w:t xml:space="preserve"> </w:t>
        </w:r>
        <w:r w:rsidR="00D87983" w:rsidRPr="007D4C7D">
          <w:rPr>
            <w:rStyle w:val="Hyperlink"/>
            <w:rFonts w:ascii="Arial" w:hAnsi="Arial" w:cs="Arial"/>
            <w:sz w:val="22"/>
            <w:szCs w:val="22"/>
          </w:rPr>
          <w:t>part-time</w:t>
        </w:r>
      </w:hyperlink>
      <w:r w:rsidR="00D87983" w:rsidRPr="007D4C7D">
        <w:rPr>
          <w:rFonts w:ascii="Arial" w:hAnsi="Arial" w:cs="Arial"/>
          <w:color w:val="464646"/>
          <w:sz w:val="22"/>
          <w:szCs w:val="22"/>
        </w:rPr>
        <w:t xml:space="preserve"> </w:t>
      </w:r>
      <w:r w:rsidR="0035650F" w:rsidRPr="007D4C7D">
        <w:rPr>
          <w:rFonts w:ascii="Arial" w:hAnsi="Arial" w:cs="Arial"/>
          <w:sz w:val="22"/>
          <w:szCs w:val="22"/>
        </w:rPr>
        <w:t xml:space="preserve">opportunity </w:t>
      </w:r>
    </w:p>
    <w:p w14:paraId="6C6CAB7C" w14:textId="77777777" w:rsidR="00D87983" w:rsidRPr="007D4C7D" w:rsidRDefault="00D87983" w:rsidP="00D87983">
      <w:pPr>
        <w:spacing w:after="240" w:line="294" w:lineRule="atLeast"/>
        <w:rPr>
          <w:rStyle w:val="Strong"/>
          <w:rFonts w:ascii="Arial" w:hAnsi="Arial" w:cs="Arial"/>
          <w:color w:val="00B050"/>
        </w:rPr>
      </w:pPr>
      <w:r w:rsidRPr="007D4C7D">
        <w:rPr>
          <w:rStyle w:val="Strong"/>
          <w:rFonts w:ascii="Arial" w:hAnsi="Arial" w:cs="Arial"/>
          <w:color w:val="00B050"/>
        </w:rPr>
        <w:t>What you bring</w:t>
      </w:r>
    </w:p>
    <w:p w14:paraId="1FFBB66D" w14:textId="77777777" w:rsidR="00D87983" w:rsidRPr="007D4C7D" w:rsidRDefault="00D87983" w:rsidP="00D87983">
      <w:pPr>
        <w:numPr>
          <w:ilvl w:val="0"/>
          <w:numId w:val="1"/>
        </w:numPr>
        <w:spacing w:after="0" w:line="240" w:lineRule="auto"/>
        <w:rPr>
          <w:rFonts w:ascii="Arial" w:eastAsia="Times New Roman" w:hAnsi="Arial" w:cs="Arial"/>
          <w:lang w:eastAsia="en-CA"/>
        </w:rPr>
      </w:pPr>
      <w:r w:rsidRPr="007D4C7D">
        <w:rPr>
          <w:rFonts w:ascii="Arial" w:eastAsia="Times New Roman" w:hAnsi="Arial" w:cs="Arial"/>
          <w:lang w:eastAsia="en-CA"/>
        </w:rPr>
        <w:t>A doctoral degree (PhD or PsyD) in Clinical Forensic Psychology</w:t>
      </w:r>
      <w:r w:rsidR="0035650F" w:rsidRPr="007D4C7D">
        <w:rPr>
          <w:rFonts w:ascii="Arial" w:eastAsia="Times New Roman" w:hAnsi="Arial" w:cs="Arial"/>
          <w:lang w:eastAsia="en-CA"/>
        </w:rPr>
        <w:t xml:space="preserve"> </w:t>
      </w:r>
      <w:r w:rsidRPr="007D4C7D">
        <w:rPr>
          <w:rFonts w:ascii="Arial" w:eastAsia="Times New Roman" w:hAnsi="Arial" w:cs="Arial"/>
          <w:lang w:eastAsia="en-CA"/>
        </w:rPr>
        <w:t>OR</w:t>
      </w:r>
    </w:p>
    <w:p w14:paraId="1692292D" w14:textId="77777777" w:rsidR="0035650F" w:rsidRPr="007D4C7D" w:rsidRDefault="00D87983" w:rsidP="007D4C7D">
      <w:pPr>
        <w:numPr>
          <w:ilvl w:val="0"/>
          <w:numId w:val="1"/>
        </w:numPr>
        <w:spacing w:after="0" w:line="240" w:lineRule="auto"/>
        <w:rPr>
          <w:rFonts w:ascii="Arial" w:eastAsia="Times New Roman" w:hAnsi="Arial" w:cs="Arial"/>
          <w:lang w:eastAsia="en-CA"/>
        </w:rPr>
      </w:pPr>
      <w:r w:rsidRPr="007D4C7D">
        <w:rPr>
          <w:rFonts w:ascii="Arial" w:eastAsia="Times New Roman" w:hAnsi="Arial" w:cs="Arial"/>
          <w:lang w:eastAsia="en-CA"/>
        </w:rPr>
        <w:t>A doctoral degree in Clinical Psychology (PhD or PsyD) with a minimum of two (2) years’ experience in a forensic mental health context.</w:t>
      </w:r>
    </w:p>
    <w:p w14:paraId="004251F5" w14:textId="77777777" w:rsidR="00D87983" w:rsidRPr="007D4C7D" w:rsidRDefault="00D87983" w:rsidP="00D87983">
      <w:pPr>
        <w:numPr>
          <w:ilvl w:val="0"/>
          <w:numId w:val="1"/>
        </w:numPr>
        <w:spacing w:after="0" w:line="240" w:lineRule="auto"/>
        <w:rPr>
          <w:rFonts w:ascii="Arial" w:eastAsia="Times New Roman" w:hAnsi="Arial" w:cs="Arial"/>
          <w:lang w:eastAsia="en-CA"/>
        </w:rPr>
      </w:pPr>
      <w:r w:rsidRPr="007D4C7D">
        <w:rPr>
          <w:rFonts w:ascii="Arial" w:eastAsia="Times New Roman" w:hAnsi="Arial" w:cs="Arial"/>
          <w:lang w:eastAsia="en-CA"/>
        </w:rPr>
        <w:t>Practicing clinical registration or eligibility for registration with the College of Psychologists of B</w:t>
      </w:r>
      <w:r w:rsidR="007D4C7D">
        <w:rPr>
          <w:rFonts w:ascii="Arial" w:eastAsia="Times New Roman" w:hAnsi="Arial" w:cs="Arial"/>
          <w:lang w:eastAsia="en-CA"/>
        </w:rPr>
        <w:t>.</w:t>
      </w:r>
      <w:r w:rsidRPr="007D4C7D">
        <w:rPr>
          <w:rFonts w:ascii="Arial" w:eastAsia="Times New Roman" w:hAnsi="Arial" w:cs="Arial"/>
          <w:lang w:eastAsia="en-CA"/>
        </w:rPr>
        <w:t>C.</w:t>
      </w:r>
    </w:p>
    <w:p w14:paraId="0B4ED6BC" w14:textId="77777777" w:rsidR="00D87983" w:rsidRPr="007D4C7D" w:rsidRDefault="00D87983" w:rsidP="003C1058">
      <w:pPr>
        <w:numPr>
          <w:ilvl w:val="0"/>
          <w:numId w:val="1"/>
        </w:numPr>
        <w:spacing w:after="0" w:line="240" w:lineRule="auto"/>
        <w:rPr>
          <w:rFonts w:ascii="Arial" w:eastAsia="Times New Roman" w:hAnsi="Arial" w:cs="Arial"/>
          <w:lang w:eastAsia="en-CA"/>
        </w:rPr>
      </w:pPr>
      <w:r w:rsidRPr="007D4C7D">
        <w:rPr>
          <w:rFonts w:ascii="Arial" w:eastAsia="Times New Roman" w:hAnsi="Arial" w:cs="Arial"/>
          <w:lang w:eastAsia="en-CA"/>
        </w:rPr>
        <w:t>One (1) year of direct, clinical experience performing diagnostic assessment and treatment of adults in a Forensic Mental Health setting including risk assessment, cognitive behavioral therapy or other relevant assessment and treatment modalities.</w:t>
      </w:r>
    </w:p>
    <w:p w14:paraId="6A909CA6" w14:textId="77777777" w:rsidR="003C1058" w:rsidRPr="007D4C7D" w:rsidRDefault="003C1058" w:rsidP="003C1058">
      <w:pPr>
        <w:spacing w:after="0" w:line="240" w:lineRule="auto"/>
        <w:ind w:left="720"/>
        <w:rPr>
          <w:rFonts w:ascii="Arial" w:eastAsia="Times New Roman" w:hAnsi="Arial" w:cs="Arial"/>
          <w:color w:val="464646"/>
          <w:lang w:eastAsia="en-CA"/>
        </w:rPr>
      </w:pPr>
    </w:p>
    <w:p w14:paraId="48D676EB" w14:textId="77777777" w:rsidR="003C1058" w:rsidRPr="007D4C7D" w:rsidRDefault="003C1058" w:rsidP="003C1058">
      <w:pPr>
        <w:spacing w:after="240" w:line="294" w:lineRule="atLeast"/>
        <w:rPr>
          <w:rFonts w:ascii="Arial" w:hAnsi="Arial" w:cs="Arial"/>
          <w:bCs/>
        </w:rPr>
      </w:pPr>
      <w:r w:rsidRPr="007D4C7D">
        <w:rPr>
          <w:rFonts w:ascii="Arial" w:hAnsi="Arial" w:cs="Arial"/>
          <w:bCs/>
        </w:rPr>
        <w:t xml:space="preserve">For more information about these exciting opportunities, </w:t>
      </w:r>
      <w:r w:rsidR="0035650F" w:rsidRPr="007D4C7D">
        <w:rPr>
          <w:rFonts w:ascii="Arial" w:hAnsi="Arial" w:cs="Arial"/>
          <w:bCs/>
        </w:rPr>
        <w:t>contact</w:t>
      </w:r>
      <w:r w:rsidRPr="007D4C7D">
        <w:rPr>
          <w:rFonts w:ascii="Arial" w:hAnsi="Arial" w:cs="Arial"/>
          <w:bCs/>
        </w:rPr>
        <w:t xml:space="preserve"> Linda Hand, Manager, Talent Acquisition at </w:t>
      </w:r>
      <w:hyperlink r:id="rId7" w:history="1">
        <w:r w:rsidRPr="007D4C7D">
          <w:rPr>
            <w:rStyle w:val="Hyperlink"/>
            <w:rFonts w:ascii="Arial" w:hAnsi="Arial" w:cs="Arial"/>
            <w:bCs/>
          </w:rPr>
          <w:t>lhand@phsa.ca</w:t>
        </w:r>
      </w:hyperlink>
      <w:r w:rsidRPr="007D4C7D">
        <w:rPr>
          <w:rFonts w:ascii="Arial" w:hAnsi="Arial" w:cs="Arial"/>
          <w:bCs/>
        </w:rPr>
        <w:t xml:space="preserve"> </w:t>
      </w:r>
    </w:p>
    <w:p w14:paraId="669CF221" w14:textId="77777777" w:rsidR="003C1058" w:rsidRPr="007D4C7D" w:rsidRDefault="003C1058" w:rsidP="003C1058">
      <w:pPr>
        <w:spacing w:after="240" w:line="294" w:lineRule="atLeast"/>
        <w:rPr>
          <w:rFonts w:ascii="Arial" w:hAnsi="Arial" w:cs="Arial"/>
          <w:b/>
          <w:bCs/>
          <w:color w:val="00B050"/>
        </w:rPr>
      </w:pPr>
      <w:r w:rsidRPr="007D4C7D">
        <w:rPr>
          <w:rFonts w:ascii="Arial" w:hAnsi="Arial" w:cs="Arial"/>
          <w:b/>
          <w:bCs/>
          <w:color w:val="00B050"/>
        </w:rPr>
        <w:t>What’s in it for you</w:t>
      </w:r>
    </w:p>
    <w:p w14:paraId="2E01D73F" w14:textId="77777777" w:rsidR="003C1058" w:rsidRPr="007D4C7D" w:rsidRDefault="003C1058" w:rsidP="003C1058">
      <w:pPr>
        <w:pStyle w:val="Heading1"/>
        <w:shd w:val="clear" w:color="auto" w:fill="FFFFFF"/>
        <w:spacing w:before="0" w:after="180" w:line="288" w:lineRule="atLeast"/>
        <w:rPr>
          <w:rFonts w:ascii="Arial" w:hAnsi="Arial" w:cs="Arial"/>
          <w:color w:val="auto"/>
          <w:sz w:val="22"/>
          <w:szCs w:val="22"/>
        </w:rPr>
      </w:pPr>
      <w:r w:rsidRPr="007D4C7D">
        <w:rPr>
          <w:rFonts w:ascii="Arial" w:hAnsi="Arial" w:cs="Arial"/>
          <w:color w:val="auto"/>
          <w:sz w:val="22"/>
          <w:szCs w:val="22"/>
          <w:shd w:val="clear" w:color="auto" w:fill="FFFFFF"/>
        </w:rPr>
        <w:t xml:space="preserve">Forensic Psychiatric Services is part of BC Mental Health &amp; Substance Use Services (BCMHSUS) </w:t>
      </w:r>
      <w:hyperlink r:id="rId8" w:history="1">
        <w:r w:rsidRPr="007D4C7D">
          <w:rPr>
            <w:rStyle w:val="Hyperlink"/>
            <w:rFonts w:ascii="Arial" w:hAnsi="Arial" w:cs="Arial"/>
            <w:color w:val="auto"/>
            <w:sz w:val="22"/>
            <w:szCs w:val="22"/>
          </w:rPr>
          <w:t>bcmhsus.ca</w:t>
        </w:r>
      </w:hyperlink>
      <w:r w:rsidRPr="007D4C7D">
        <w:rPr>
          <w:rStyle w:val="Hyperlink"/>
          <w:rFonts w:ascii="Arial" w:hAnsi="Arial" w:cs="Arial"/>
          <w:color w:val="auto"/>
          <w:sz w:val="22"/>
          <w:szCs w:val="22"/>
          <w:u w:val="none"/>
        </w:rPr>
        <w:t xml:space="preserve">, </w:t>
      </w:r>
      <w:r w:rsidR="007D4C7D">
        <w:rPr>
          <w:rStyle w:val="Hyperlink"/>
          <w:rFonts w:ascii="Arial" w:hAnsi="Arial" w:cs="Arial"/>
          <w:color w:val="auto"/>
          <w:sz w:val="22"/>
          <w:szCs w:val="22"/>
          <w:u w:val="none"/>
        </w:rPr>
        <w:t xml:space="preserve">a program of the Provincial Health Services Authority (PHSA) </w:t>
      </w:r>
      <w:r w:rsidRPr="007D4C7D">
        <w:rPr>
          <w:rStyle w:val="Hyperlink"/>
          <w:rFonts w:ascii="Arial" w:hAnsi="Arial" w:cs="Arial"/>
          <w:color w:val="auto"/>
          <w:sz w:val="22"/>
          <w:szCs w:val="22"/>
          <w:u w:val="none"/>
        </w:rPr>
        <w:t>which</w:t>
      </w:r>
      <w:r w:rsidRPr="007D4C7D">
        <w:rPr>
          <w:rFonts w:ascii="Arial" w:hAnsi="Arial" w:cs="Arial"/>
          <w:color w:val="auto"/>
          <w:sz w:val="22"/>
          <w:szCs w:val="22"/>
        </w:rPr>
        <w:t xml:space="preserve"> cares for people with complex mental health and substance use challenges.</w:t>
      </w:r>
    </w:p>
    <w:p w14:paraId="17AB5E03" w14:textId="77777777" w:rsidR="003C1058" w:rsidRPr="007D4C7D" w:rsidRDefault="003C1058" w:rsidP="003C1058">
      <w:pPr>
        <w:spacing w:after="240" w:line="294" w:lineRule="atLeast"/>
        <w:rPr>
          <w:rFonts w:ascii="Arial" w:eastAsia="Times New Roman" w:hAnsi="Arial" w:cs="Arial"/>
          <w:lang w:eastAsia="en-CA"/>
        </w:rPr>
      </w:pPr>
      <w:r w:rsidRPr="007D4C7D">
        <w:rPr>
          <w:rFonts w:ascii="Arial" w:eastAsia="Times New Roman" w:hAnsi="Arial" w:cs="Arial"/>
          <w:lang w:eastAsia="en-CA"/>
        </w:rPr>
        <w:t>Every PHSA employee enables the best possible patient care for our patients and their families. Whether you are providing direct care, conducting research, or making it possible for others to do their work, you impact the lives of British Columbians today and in the future. That’s why we’re focused on your care too – offering health, wellness, development programs to support you – at work and at home.</w:t>
      </w:r>
    </w:p>
    <w:p w14:paraId="24424F91" w14:textId="77777777" w:rsidR="003C1058" w:rsidRPr="007D4C7D"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t>Join one of BC’s largest employers with province-wide programs, services and operations – offering vast opportunities for growth and development.</w:t>
      </w:r>
    </w:p>
    <w:p w14:paraId="1EF3232D" w14:textId="77777777" w:rsidR="003C1058" w:rsidRPr="007D4C7D"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t>Access to more than 2,000 in-house training programs.</w:t>
      </w:r>
    </w:p>
    <w:p w14:paraId="70994358" w14:textId="77777777" w:rsidR="003C1058" w:rsidRPr="007D4C7D"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t>Enjoy a comprehensive benefits package, including municipal pension plan.</w:t>
      </w:r>
    </w:p>
    <w:p w14:paraId="42B98A8B" w14:textId="77777777" w:rsidR="003C1058" w:rsidRPr="007D4C7D"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t>12 annual statutory holidays with generous vacation entitlement and accruement.</w:t>
      </w:r>
    </w:p>
    <w:p w14:paraId="6304CED6" w14:textId="77777777" w:rsidR="003C1058" w:rsidRPr="007D4C7D"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lastRenderedPageBreak/>
        <w:t>Perks include onsite fitness classes and discounts to 350 BC-wide recreational programs, travel, technology, car and bike sharing, and more.</w:t>
      </w:r>
    </w:p>
    <w:p w14:paraId="4A7FC780" w14:textId="6AED8164" w:rsidR="003C1058" w:rsidRDefault="003C1058" w:rsidP="003C1058">
      <w:pPr>
        <w:pStyle w:val="ListParagraph"/>
        <w:numPr>
          <w:ilvl w:val="0"/>
          <w:numId w:val="5"/>
        </w:numPr>
        <w:spacing w:after="15" w:line="294" w:lineRule="atLeast"/>
        <w:rPr>
          <w:rFonts w:ascii="Arial" w:eastAsia="Times New Roman" w:hAnsi="Arial" w:cs="Arial"/>
          <w:lang w:eastAsia="en-CA"/>
        </w:rPr>
      </w:pPr>
      <w:r w:rsidRPr="007D4C7D">
        <w:rPr>
          <w:rFonts w:ascii="Arial" w:eastAsia="Times New Roman" w:hAnsi="Arial" w:cs="Arial"/>
          <w:lang w:eastAsia="en-CA"/>
        </w:rPr>
        <w:t>Relocation assistance of up to $5,000 may also be available.</w:t>
      </w:r>
    </w:p>
    <w:p w14:paraId="3489D2F0" w14:textId="64C8102D" w:rsidR="002330F6" w:rsidRPr="007D4C7D" w:rsidRDefault="002330F6" w:rsidP="003C1058">
      <w:pPr>
        <w:pStyle w:val="ListParagraph"/>
        <w:numPr>
          <w:ilvl w:val="0"/>
          <w:numId w:val="5"/>
        </w:numPr>
        <w:spacing w:after="15" w:line="294" w:lineRule="atLeast"/>
        <w:rPr>
          <w:rFonts w:ascii="Arial" w:eastAsia="Times New Roman" w:hAnsi="Arial" w:cs="Arial"/>
          <w:lang w:eastAsia="en-CA"/>
        </w:rPr>
      </w:pPr>
      <w:r>
        <w:rPr>
          <w:rFonts w:ascii="Arial" w:eastAsia="Times New Roman" w:hAnsi="Arial" w:cs="Arial"/>
          <w:lang w:eastAsia="en-CA"/>
        </w:rPr>
        <w:t>Extended workday schedules (4-day compressed work week) are available for full-time psychologist positions.</w:t>
      </w:r>
    </w:p>
    <w:p w14:paraId="23155896" w14:textId="77777777" w:rsidR="003C1058" w:rsidRPr="007D4C7D" w:rsidRDefault="003C1058" w:rsidP="003C1058">
      <w:pPr>
        <w:tabs>
          <w:tab w:val="left" w:pos="8325"/>
        </w:tabs>
        <w:spacing w:after="15" w:line="294" w:lineRule="atLeast"/>
        <w:rPr>
          <w:rFonts w:ascii="Arial" w:eastAsia="Times New Roman" w:hAnsi="Arial" w:cs="Arial"/>
          <w:lang w:eastAsia="en-CA"/>
        </w:rPr>
      </w:pPr>
      <w:r w:rsidRPr="007D4C7D">
        <w:rPr>
          <w:rFonts w:ascii="Arial" w:eastAsia="Times New Roman" w:hAnsi="Arial" w:cs="Arial"/>
          <w:lang w:eastAsia="en-CA"/>
        </w:rPr>
        <w:tab/>
      </w:r>
    </w:p>
    <w:p w14:paraId="04F4393A" w14:textId="77777777" w:rsidR="003C1058" w:rsidRPr="007D4C7D" w:rsidRDefault="003C1058" w:rsidP="003C1058">
      <w:pPr>
        <w:spacing w:after="240" w:line="294" w:lineRule="atLeast"/>
        <w:rPr>
          <w:rFonts w:ascii="Arial" w:hAnsi="Arial" w:cs="Arial"/>
          <w:b/>
          <w:bCs/>
          <w:color w:val="00B050"/>
        </w:rPr>
      </w:pPr>
      <w:r w:rsidRPr="007D4C7D">
        <w:rPr>
          <w:rFonts w:ascii="Arial" w:hAnsi="Arial" w:cs="Arial"/>
          <w:b/>
          <w:color w:val="00B050"/>
        </w:rPr>
        <w:t>What we do</w:t>
      </w:r>
    </w:p>
    <w:p w14:paraId="28442B88" w14:textId="77777777" w:rsidR="003C1058" w:rsidRPr="007D4C7D" w:rsidRDefault="007D4C7D" w:rsidP="003C1058">
      <w:pPr>
        <w:rPr>
          <w:rStyle w:val="Hyperlink"/>
          <w:rFonts w:ascii="Arial" w:hAnsi="Arial" w:cs="Arial"/>
          <w:b/>
          <w:color w:val="auto"/>
        </w:rPr>
      </w:pPr>
      <w:r>
        <w:rPr>
          <w:rFonts w:ascii="Arial" w:hAnsi="Arial" w:cs="Arial"/>
        </w:rPr>
        <w:t xml:space="preserve">The </w:t>
      </w:r>
      <w:r w:rsidR="003C1058" w:rsidRPr="007D4C7D">
        <w:rPr>
          <w:rFonts w:ascii="Arial" w:hAnsi="Arial" w:cs="Arial"/>
        </w:rPr>
        <w:t>Provincial Health Services Authority (</w:t>
      </w:r>
      <w:hyperlink r:id="rId9" w:history="1">
        <w:r w:rsidR="003C1058" w:rsidRPr="007D4C7D">
          <w:rPr>
            <w:rStyle w:val="Hyperlink"/>
            <w:rFonts w:ascii="Arial" w:hAnsi="Arial" w:cs="Arial"/>
            <w:color w:val="auto"/>
          </w:rPr>
          <w:t>P</w:t>
        </w:r>
        <w:r w:rsidR="003C1058" w:rsidRPr="007D4C7D">
          <w:rPr>
            <w:rStyle w:val="Hyperlink"/>
            <w:rFonts w:ascii="Arial" w:hAnsi="Arial" w:cs="Arial"/>
            <w:bCs/>
            <w:color w:val="auto"/>
            <w:lang w:eastAsia="en-CA"/>
          </w:rPr>
          <w:t>HSA</w:t>
        </w:r>
      </w:hyperlink>
      <w:r w:rsidR="003C1058" w:rsidRPr="007D4C7D">
        <w:rPr>
          <w:rFonts w:ascii="Arial" w:hAnsi="Arial" w:cs="Arial"/>
          <w:bCs/>
          <w:lang w:eastAsia="en-CA"/>
        </w:rPr>
        <w:t>) plans, coordinates and evaluates specialized health services with the BC health authorities to provide equitable and cost-effective health care for people throughout the province. Our values reflect our commitment to excellence and include: Respect people – Be compassionate – Dare to innovate – Cultivate partnerships – Serve with purpose. Learn more about PHSA and our program</w:t>
      </w:r>
      <w:r w:rsidR="003C1058" w:rsidRPr="007D4C7D">
        <w:rPr>
          <w:rFonts w:ascii="Arial" w:hAnsi="Arial" w:cs="Arial"/>
        </w:rPr>
        <w:t xml:space="preserve">s: </w:t>
      </w:r>
      <w:hyperlink r:id="rId10" w:history="1">
        <w:r w:rsidR="003C1058" w:rsidRPr="007D4C7D">
          <w:rPr>
            <w:rStyle w:val="Hyperlink"/>
            <w:rFonts w:ascii="Arial" w:hAnsi="Arial" w:cs="Arial"/>
            <w:color w:val="auto"/>
          </w:rPr>
          <w:t>jobs.phsa.ca/programs-and-services</w:t>
        </w:r>
      </w:hyperlink>
    </w:p>
    <w:p w14:paraId="5A46C27E" w14:textId="77777777" w:rsidR="00D87983" w:rsidRPr="007D4C7D" w:rsidRDefault="003C1058" w:rsidP="000734B3">
      <w:pPr>
        <w:rPr>
          <w:rFonts w:ascii="Arial" w:hAnsi="Arial" w:cs="Arial"/>
        </w:rPr>
      </w:pPr>
      <w:r w:rsidRPr="007D4C7D">
        <w:rPr>
          <w:rFonts w:ascii="Arial" w:hAnsi="Arial" w:cs="Arial"/>
        </w:rPr>
        <w:t xml:space="preserve">PHSA is committed to employment equity and hires on the basis of merit, encouraging all qualified individuals to apply. We recognize that our ability to provide the best care for our diverse patient populations relies on a rich diversity of skills, knowledge, backgrounds and experiences, and value a safe, inclusive and welcoming environment. </w:t>
      </w:r>
    </w:p>
    <w:p w14:paraId="67A03D8E" w14:textId="77777777" w:rsidR="00D87983" w:rsidRPr="007D4C7D" w:rsidRDefault="00D87983">
      <w:pPr>
        <w:rPr>
          <w:rFonts w:ascii="Arial" w:hAnsi="Arial" w:cs="Arial"/>
        </w:rPr>
      </w:pPr>
    </w:p>
    <w:sectPr w:rsidR="00D87983" w:rsidRPr="007D4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75807"/>
    <w:multiLevelType w:val="multilevel"/>
    <w:tmpl w:val="AFA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451D7D"/>
    <w:multiLevelType w:val="hybridMultilevel"/>
    <w:tmpl w:val="93A23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950B19"/>
    <w:multiLevelType w:val="multilevel"/>
    <w:tmpl w:val="C43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64958"/>
    <w:multiLevelType w:val="multilevel"/>
    <w:tmpl w:val="E4F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742D84"/>
    <w:multiLevelType w:val="hybridMultilevel"/>
    <w:tmpl w:val="B37AF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83"/>
    <w:rsid w:val="000734B3"/>
    <w:rsid w:val="002330F6"/>
    <w:rsid w:val="0035650F"/>
    <w:rsid w:val="003C1058"/>
    <w:rsid w:val="00493133"/>
    <w:rsid w:val="007D4C7D"/>
    <w:rsid w:val="00D87983"/>
    <w:rsid w:val="00E6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668E"/>
  <w15:chartTrackingRefBased/>
  <w15:docId w15:val="{0031A664-BE10-4B35-97F2-B3CEE4F5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9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7983"/>
    <w:rPr>
      <w:b/>
      <w:bCs/>
    </w:rPr>
  </w:style>
  <w:style w:type="character" w:styleId="Hyperlink">
    <w:name w:val="Hyperlink"/>
    <w:basedOn w:val="DefaultParagraphFont"/>
    <w:uiPriority w:val="99"/>
    <w:unhideWhenUsed/>
    <w:rsid w:val="00D87983"/>
    <w:rPr>
      <w:color w:val="0563C1" w:themeColor="hyperlink"/>
      <w:u w:val="single"/>
    </w:rPr>
  </w:style>
  <w:style w:type="paragraph" w:styleId="ListParagraph">
    <w:name w:val="List Paragraph"/>
    <w:basedOn w:val="Normal"/>
    <w:uiPriority w:val="34"/>
    <w:qFormat/>
    <w:rsid w:val="00D87983"/>
    <w:pPr>
      <w:ind w:left="720"/>
      <w:contextualSpacing/>
    </w:pPr>
  </w:style>
  <w:style w:type="character" w:customStyle="1" w:styleId="Heading1Char">
    <w:name w:val="Heading 1 Char"/>
    <w:basedOn w:val="DefaultParagraphFont"/>
    <w:link w:val="Heading1"/>
    <w:uiPriority w:val="9"/>
    <w:rsid w:val="003C105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C1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2701">
      <w:bodyDiv w:val="1"/>
      <w:marLeft w:val="0"/>
      <w:marRight w:val="0"/>
      <w:marTop w:val="0"/>
      <w:marBottom w:val="0"/>
      <w:divBdr>
        <w:top w:val="none" w:sz="0" w:space="0" w:color="auto"/>
        <w:left w:val="none" w:sz="0" w:space="0" w:color="auto"/>
        <w:bottom w:val="none" w:sz="0" w:space="0" w:color="auto"/>
        <w:right w:val="none" w:sz="0" w:space="0" w:color="auto"/>
      </w:divBdr>
    </w:div>
    <w:div w:id="981885387">
      <w:bodyDiv w:val="1"/>
      <w:marLeft w:val="0"/>
      <w:marRight w:val="0"/>
      <w:marTop w:val="0"/>
      <w:marBottom w:val="0"/>
      <w:divBdr>
        <w:top w:val="none" w:sz="0" w:space="0" w:color="auto"/>
        <w:left w:val="none" w:sz="0" w:space="0" w:color="auto"/>
        <w:bottom w:val="none" w:sz="0" w:space="0" w:color="auto"/>
        <w:right w:val="none" w:sz="0" w:space="0" w:color="auto"/>
      </w:divBdr>
    </w:div>
    <w:div w:id="1021204485">
      <w:bodyDiv w:val="1"/>
      <w:marLeft w:val="0"/>
      <w:marRight w:val="0"/>
      <w:marTop w:val="0"/>
      <w:marBottom w:val="0"/>
      <w:divBdr>
        <w:top w:val="none" w:sz="0" w:space="0" w:color="auto"/>
        <w:left w:val="none" w:sz="0" w:space="0" w:color="auto"/>
        <w:bottom w:val="none" w:sz="0" w:space="0" w:color="auto"/>
        <w:right w:val="none" w:sz="0" w:space="0" w:color="auto"/>
      </w:divBdr>
    </w:div>
    <w:div w:id="19879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mhsus.ca" TargetMode="External"/><Relationship Id="rId3" Type="http://schemas.openxmlformats.org/officeDocument/2006/relationships/settings" Target="settings.xml"/><Relationship Id="rId7" Type="http://schemas.openxmlformats.org/officeDocument/2006/relationships/hyperlink" Target="mailto:lhand@ph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phsa.ca/job/vancouver/forensic-psychologist-forensic-psychiatric-hospital-bc-mental-health-and-substance-use-services/909/14860259" TargetMode="External"/><Relationship Id="rId11" Type="http://schemas.openxmlformats.org/officeDocument/2006/relationships/fontTable" Target="fontTable.xml"/><Relationship Id="rId5" Type="http://schemas.openxmlformats.org/officeDocument/2006/relationships/hyperlink" Target="https://jobs.phsa.ca/job/coquitlam/forensic-psychologist-forensic-psychiatric-hospital-bc-mental-health-and-substance-use-services/909/14860261" TargetMode="External"/><Relationship Id="rId10" Type="http://schemas.openxmlformats.org/officeDocument/2006/relationships/hyperlink" Target="https://jobs.phsa.ca/programs-and-services" TargetMode="External"/><Relationship Id="rId4" Type="http://schemas.openxmlformats.org/officeDocument/2006/relationships/webSettings" Target="webSettings.xml"/><Relationship Id="rId9" Type="http://schemas.openxmlformats.org/officeDocument/2006/relationships/hyperlink" Target="http://www.ph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Charach, Ashley</dc:creator>
  <cp:keywords/>
  <dc:description/>
  <cp:lastModifiedBy>Martin Zakrzewski</cp:lastModifiedBy>
  <cp:revision>2</cp:revision>
  <dcterms:created xsi:type="dcterms:W3CDTF">2021-01-13T19:23:00Z</dcterms:created>
  <dcterms:modified xsi:type="dcterms:W3CDTF">2021-01-13T19:23:00Z</dcterms:modified>
</cp:coreProperties>
</file>